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PingFang SC" w:hAnsi="PingFang SC" w:eastAsia="PingFang SC"/>
          <w:b/>
          <w:color w:val="E7691C"/>
          <w:sz w:val="22"/>
        </w:rPr>
        <w:t>JILI · 老虎机机制</w:t>
      </w:r>
    </w:p>
    <w:p>
      <w:pPr>
        <w:jc w:val="center"/>
      </w:pPr>
      <w:r>
        <w:rPr>
          <w:rFonts w:ascii="PingFang SC" w:hAnsi="PingFang SC" w:eastAsia="PingFang SC"/>
          <w:b/>
          <w:color w:val="C25510"/>
          <w:sz w:val="48"/>
        </w:rPr>
        <w:t>JILI 老虎机机制速查表</w:t>
      </w:r>
    </w:p>
    <w:p>
      <w:pPr>
        <w:jc w:val="center"/>
      </w:pPr>
      <w:r>
        <w:rPr>
          <w:rFonts w:ascii="PingFang SC" w:hAnsi="PingFang SC" w:eastAsia="PingFang SC"/>
          <w:color w:val="C25510"/>
          <w:sz w:val="21"/>
        </w:rPr>
        <w:t>由 JILI 试玩档案馆（jilifree.games） · 2026年7月18日 · 参考文档,非游戏/App 下载</w:t>
      </w:r>
    </w:p>
    <w:p/>
    <w:p>
      <w:r>
        <w:rPr>
          <w:rFonts w:ascii="PingFang SC" w:hAnsi="PingFang SC" w:eastAsia="PingFang SC"/>
          <w:sz w:val="22"/>
        </w:rPr>
        <w:t>这份速查表把 JILI 在其老虎机目录里反复复用的核心机制收在一处,讲清每一块在一次旋转里干什么:它怎么运作,又如何塑造你感受到的节奏与起落。搞懂机制改不了数学上的庄家优势,但能让你在按下旋转前,确切知道自己面对的是哪一类游戏。只讲机制——不推荐任何平台,也不含任何真钱玩法。</w:t>
      </w:r>
    </w:p>
    <w:p/>
    <w:p>
      <w:pPr>
        <w:pStyle w:val="Heading1"/>
      </w:pPr>
      <w:r>
        <w:rPr>
          <w:rFonts w:ascii="PingFang SC" w:hAnsi="PingFang SC" w:eastAsia="PingFang SC"/>
          <w:color w:val="C25510"/>
        </w:rPr>
        <w:t>01  Scatter</w:t>
      </w:r>
    </w:p>
    <w:p>
      <w:r>
        <w:rPr>
          <w:rFonts w:ascii="PingFang SC" w:hAnsi="PingFang SC" w:eastAsia="PingFang SC"/>
          <w:sz w:val="21"/>
        </w:rPr>
        <w:t>Scatter 只按棋盘上落了几个来赔付或触发功能,不看赔付线。凑够门槛点燃免费旋转——但并不保证这一轮回本。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Super Ace, Golden Empire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02  连锁消除</w:t>
      </w:r>
    </w:p>
    <w:p>
      <w:r>
        <w:rPr>
          <w:rFonts w:ascii="PingFang SC" w:hAnsi="PingFang SC" w:eastAsia="PingFang SC"/>
          <w:sz w:val="21"/>
        </w:rPr>
        <w:t>中奖符号被移走,上方符号落下填补,棋盘免费重新结算一次。一次付费旋转能在安静下来前反复结算许多次,这正是连锁类游戏「有脾气」的原因。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Super Ace, Fortune Gems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03  赔付方式棋盘</w:t>
      </w:r>
    </w:p>
    <w:p>
      <w:r>
        <w:rPr>
          <w:rFonts w:ascii="PingFang SC" w:hAnsi="PingFang SC" w:eastAsia="PingFang SC"/>
          <w:sz w:val="21"/>
        </w:rPr>
        <w:t>相邻列从最左开始的相同符号,在任意行都赔。标称的方式数只是各列高度相乘——4^5 = 1024,更宽的棋盘能到 8192 甚至更高。方式越多意味着小奖更频繁,而不是回报更高。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Golden Empire, Super Ace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04  累进倍数</w:t>
      </w:r>
    </w:p>
    <w:p>
      <w:r>
        <w:rPr>
          <w:rFonts w:ascii="PingFang SC" w:hAnsi="PingFang SC" w:eastAsia="PingFang SC"/>
          <w:sz w:val="21"/>
        </w:rPr>
        <w:t>很多游戏不是固定 ×2,而是每次连锁或每次免费旋转把倍数抬一级,序列结束再归零。在功能里它能延续并往上爬,这就是为什么最大的结果通常出现在 Bonus。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Fortune Gems, Fortune Gems 3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05  招牌家族</w:t>
      </w:r>
    </w:p>
    <w:p>
      <w:r>
        <w:rPr>
          <w:rFonts w:ascii="PingFang SC" w:hAnsi="PingFang SC" w:eastAsia="PingFang SC"/>
          <w:sz w:val="21"/>
        </w:rPr>
        <w:t>Ace 家族建立在金色扩展百搭上;Fortune Gems 家族建立在可见的倍数阶梯上;Golden/Super 家族建立在大方式棋盘上;Money Coming 把一切收回到即时现金符号。认出家族,就提前知道了节奏。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Super Ace, Fortune Gems, Money Coming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06  三条独立的轴</w:t>
      </w:r>
    </w:p>
    <w:p>
      <w:r>
        <w:rPr>
          <w:rFonts w:ascii="PingFang SC" w:hAnsi="PingFang SC" w:eastAsia="PingFang SC"/>
          <w:sz w:val="21"/>
        </w:rPr>
        <w:t>方式数描述结构,RTP 描述长期回报,波动描述起落幅度。它们互相独立——一款游戏可以在一条上高、另一条上低。把它们读成一个数字,是误判一款游戏最快的方式。</w:t>
      </w:r>
    </w:p>
    <w:p/>
    <w:p>
      <w:pPr>
        <w:pStyle w:val="Heading1"/>
      </w:pPr>
      <w:r>
        <w:rPr>
          <w:rFonts w:ascii="PingFang SC" w:hAnsi="PingFang SC" w:eastAsia="PingFang SC"/>
        </w:rPr>
        <w:t>18+  理性游戏</w:t>
      </w:r>
    </w:p>
    <w:p>
      <w:r>
        <w:rPr>
          <w:rFonts w:ascii="PingFang SC" w:hAnsi="PingFang SC" w:eastAsia="PingFang SC"/>
          <w:sz w:val="19"/>
        </w:rPr>
        <w:t>本文件由 JILI 试玩档案馆 独立整理,目的仅在于讲清游戏机制。它不是 JILI 的官方渠道,不接受任何真钱投注,也不推广或推荐任何博彩平台——本文件与本站都不含任何联盟或推广链接。试玩使用虚拟额度,无法验证真钱结果。博彩有风险,没有任何机制能移除庄家优势;若博彩已开始影响你的生活或身心,请停下并寻求专业帮助。仅供 18 岁及以上读者阅读。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