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PingFang SC" w:hAnsi="PingFang SC" w:eastAsia="PingFang SC"/>
          <w:b/>
          <w:color w:val="E7691C"/>
          <w:sz w:val="22"/>
        </w:rPr>
        <w:t>JILI · 免费试玩</w:t>
      </w:r>
    </w:p>
    <w:p>
      <w:pPr>
        <w:jc w:val="center"/>
      </w:pPr>
      <w:r>
        <w:rPr>
          <w:rFonts w:ascii="PingFang SC" w:hAnsi="PingFang SC" w:eastAsia="PingFang SC"/>
          <w:b/>
          <w:color w:val="C25510"/>
          <w:sz w:val="48"/>
        </w:rPr>
        <w:t>JILI 免费试玩指南:它能证明什么</w:t>
      </w:r>
    </w:p>
    <w:p>
      <w:pPr>
        <w:jc w:val="center"/>
      </w:pPr>
      <w:r>
        <w:rPr>
          <w:rFonts w:ascii="PingFang SC" w:hAnsi="PingFang SC" w:eastAsia="PingFang SC"/>
          <w:color w:val="C25510"/>
          <w:sz w:val="21"/>
        </w:rPr>
        <w:t>由 JILI 试玩档案馆（jilifree.games） · 2026年6月27日 · 参考文档,非游戏/App 下载</w:t>
      </w:r>
    </w:p>
    <w:p/>
    <w:p>
      <w:r>
        <w:rPr>
          <w:rFonts w:ascii="PingFang SC" w:hAnsi="PingFang SC" w:eastAsia="PingFang SC"/>
          <w:sz w:val="22"/>
        </w:rPr>
        <w:t>免费试玩跑在虚拟额度上,是在任何真钱介入前理解一款 JILI 游戏最省钱的方式。但它有硬边界:有些东西它让你看得清清楚楚,有些则完全无从验证。这份指南把那条界线画出来,让你确切知道一次试玩到底值多少。仅供参考——不含任何真钱玩法。</w:t>
      </w:r>
    </w:p>
    <w:p/>
    <w:p>
      <w:pPr>
        <w:pStyle w:val="Heading1"/>
      </w:pPr>
      <w:r>
        <w:rPr>
          <w:rFonts w:ascii="PingFang SC" w:hAnsi="PingFang SC" w:eastAsia="PingFang SC"/>
          <w:color w:val="C25510"/>
        </w:rPr>
        <w:t>01  试玩能教你什么</w:t>
      </w:r>
    </w:p>
    <w:p>
      <w:r>
        <w:rPr>
          <w:rFonts w:ascii="PingFang SC" w:hAnsi="PingFang SC" w:eastAsia="PingFang SC"/>
          <w:sz w:val="21"/>
        </w:rPr>
        <w:t>棋盘结构、赔付逻辑、功能怎么打出来、基础游戏有多平、Bonus 多久到——这些机制与节奏,正是试玩能让你直接看到的。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02  它验证不了什么</w:t>
      </w:r>
    </w:p>
    <w:p>
      <w:r>
        <w:rPr>
          <w:rFonts w:ascii="PingFang SC" w:hAnsi="PingFang SC" w:eastAsia="PingFang SC"/>
          <w:sz w:val="21"/>
        </w:rPr>
        <w:t>真钱的长期结果、RTP 的实际收敛,或者你到底会不会「赢」。虚拟额度的结果与真钱数学无关,所以一段冷或热的试玩都无法外推。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03  怎么用到极致</w:t>
      </w:r>
    </w:p>
    <w:p>
      <w:r>
        <w:rPr>
          <w:rFonts w:ascii="PingFang SC" w:hAnsi="PingFang SC" w:eastAsia="PingFang SC"/>
          <w:sz w:val="21"/>
        </w:rPr>
        <w:t>带着问题去玩,而不是带着指望:这个基础游戏平不平、Bonus 常不常来、这个波动我坐不坐得住。把试玩当成理解机制的工具,而不是一次运气的彩排。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04  一个提醒</w:t>
      </w:r>
    </w:p>
    <w:p>
      <w:r>
        <w:rPr>
          <w:rFonts w:ascii="PingFang SC" w:hAnsi="PingFang SC" w:eastAsia="PingFang SC"/>
          <w:sz w:val="21"/>
        </w:rPr>
        <w:t>一段走运的试玩,很容易被误记成「这游戏赔」。那是差一点效应和选择性记忆在作祟。你观察到的机制可信;结果不可外推。</w:t>
      </w:r>
    </w:p>
    <w:p>
      <w:pPr>
        <w:pStyle w:val="Heading1"/>
      </w:pPr>
      <w:r>
        <w:rPr>
          <w:rFonts w:ascii="PingFang SC" w:hAnsi="PingFang SC" w:eastAsia="PingFang SC"/>
          <w:color w:val="C25510"/>
        </w:rPr>
        <w:t>05  不充值、不下 App</w:t>
      </w:r>
    </w:p>
    <w:p>
      <w:r>
        <w:rPr>
          <w:rFonts w:ascii="PingFang SC" w:hAnsi="PingFang SC" w:eastAsia="PingFang SC"/>
          <w:sz w:val="21"/>
        </w:rPr>
        <w:t>各游戏页上的试玩链接在新标签页打开第三方聚合站,用的是没有现金价值的虚拟额度。本站不涉及任何充值,也没有 App 下载,本站不经手投注,也不推荐任何平台。</w:t>
      </w:r>
    </w:p>
    <w:p/>
    <w:p>
      <w:pPr>
        <w:pStyle w:val="Heading1"/>
      </w:pPr>
      <w:r>
        <w:rPr>
          <w:rFonts w:ascii="PingFang SC" w:hAnsi="PingFang SC" w:eastAsia="PingFang SC"/>
        </w:rPr>
        <w:t>18+  理性游戏</w:t>
      </w:r>
    </w:p>
    <w:p>
      <w:r>
        <w:rPr>
          <w:rFonts w:ascii="PingFang SC" w:hAnsi="PingFang SC" w:eastAsia="PingFang SC"/>
          <w:sz w:val="19"/>
        </w:rPr>
        <w:t>本文件由 JILI 试玩档案馆 独立整理,目的仅在于讲清游戏机制。它不是 JILI 的官方渠道,不接受任何真钱投注,也不推广或推荐任何博彩平台——本文件与本站都不含任何联盟或推广链接。试玩使用虚拟额度,无法验证真钱结果。博彩有风险,没有任何机制能移除庄家优势;若博彩已开始影响你的生活或身心,请停下并寻求专业帮助。仅供 18 岁及以上读者阅读。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